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Ordre du jour du CA d’ENM Alumni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6"/>
          <w:szCs w:val="26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u w:val="single"/>
          <w:rtl w:val="0"/>
        </w:rPr>
        <w:t xml:space="preserve">jeudi 11 juin 2020 18h15 (visio)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Demander à François les noms des délégués pour récupérer les adresses mails persos des élèves en cours de scolarité : 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action (Aurélie) relancer si pas de retour.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MT" w:cs="ArialMT" w:eastAsia="ArialMT" w:hAnsi="ArialMT"/>
          <w:color w:val="ff0000"/>
        </w:rPr>
      </w:pPr>
      <w:r w:rsidDel="00000000" w:rsidR="00000000" w:rsidRPr="00000000">
        <w:rPr>
          <w:rFonts w:ascii="ArialMT" w:cs="ArialMT" w:eastAsia="ArialMT" w:hAnsi="ArialMT"/>
          <w:color w:val="ff0000"/>
          <w:rtl w:val="0"/>
        </w:rPr>
        <w:t xml:space="preserve">Aurélie a importé le fichier que François lui a envoyé et l’a déposé sur le drive en fichier txt dans DocumentsENMALUMNI/ADHERENTS (il faudrait dans l’idéal mettre ses adresses à côté des noms des élèves sur les listes que nous a envoyées François à la rentrée dernière). En effet, François n’a pas indiqué le nom et la promotion des élèves.  Manu indique qu’il connaît si besoin le nom des délégués qu’il a vu aux Jurys de scolarité en février dernier.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Membre élève pour l’année 2020-2021 : 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action (Marc/Aurélie) pour le prochain CA, réinviter Romain Nurel et Loïs Pourchet. Romain était présent lors de l’AG, il a été prévenu trop tardivement pour le dernier 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Relancer Loïs Pourchet au prochain CA après le déconfinement. Sinon demander à des 2A ou 1A motivés, par exemple parmi les organisateurs du forum entreprises. Isabelle doit nous communiquer les noms des personnes faisant partie de l’équipe organisatrice.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la suite du forum de novembre dernier 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MT" w:cs="ArialMT" w:eastAsia="ArialMT" w:hAnsi="ArialM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Compléter la page sur le site web avec les nouvelles informations de Romain : 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action (tout le CA)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MT" w:cs="ArialMT" w:eastAsia="ArialMT" w:hAnsi="ArialMT"/>
          <w:color w:val="ff0000"/>
        </w:rPr>
      </w:pPr>
      <w:r w:rsidDel="00000000" w:rsidR="00000000" w:rsidRPr="00000000">
        <w:rPr>
          <w:rFonts w:ascii="ArialMT" w:cs="ArialMT" w:eastAsia="ArialMT" w:hAnsi="ArialMT"/>
          <w:color w:val="ff0000"/>
          <w:rtl w:val="0"/>
        </w:rPr>
        <w:t xml:space="preserve">Claire a rentré les nouvelles infos sur les entreprises sur le site web.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Récupérer les stages de 1A/2A/3A de l’ENM des dernières années et nous envoyer les documents par mail : 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action (Isabelle)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both"/>
        <w:rPr>
          <w:rFonts w:ascii="ArialMT" w:cs="ArialMT" w:eastAsia="ArialMT" w:hAnsi="ArialMT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Compiler ces stages de 1A/2A/3A de l’ENM des dernières années et en faire une page sur le site : 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action (Marc)</w:t>
      </w:r>
    </w:p>
    <w:p w:rsidR="00000000" w:rsidDel="00000000" w:rsidP="00000000" w:rsidRDefault="00000000" w:rsidRPr="00000000" w14:paraId="0000000F">
      <w:pPr>
        <w:spacing w:after="0" w:line="276" w:lineRule="auto"/>
        <w:jc w:val="both"/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MT" w:cs="ArialMT" w:eastAsia="ArialMT" w:hAnsi="ArialMT"/>
          <w:color w:val="ff0000"/>
          <w:rtl w:val="0"/>
        </w:rPr>
        <w:t xml:space="preserve">Ces deux actions n’ont pas été réalisées mais toujours d’actualité.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Proposer des modifications dans le règlement intérieur pour simplifier les délais et le nombre de mails à envoyer pour une AG : actuellement 3 mails différents pour l’AG (6 semaines avant, 3 semaines avant, 10 jours avant) : réduire au moins à 2 + le nombre de fois où doit se réunir le bureau : 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action (Marc)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76" w:lineRule="auto"/>
        <w:jc w:val="both"/>
        <w:rPr>
          <w:rFonts w:ascii="ArialMT" w:cs="ArialMT" w:eastAsia="ArialMT" w:hAnsi="ArialMT"/>
          <w:color w:val="ff0000"/>
        </w:rPr>
      </w:pPr>
      <w:r w:rsidDel="00000000" w:rsidR="00000000" w:rsidRPr="00000000">
        <w:rPr>
          <w:rFonts w:ascii="ArialMT" w:cs="ArialMT" w:eastAsia="ArialMT" w:hAnsi="ArialMT"/>
          <w:color w:val="ff0000"/>
          <w:rtl w:val="0"/>
        </w:rPr>
        <w:t xml:space="preserve">Ces modifications seront votées à l’AG 2021, il faudra peu avant proposer un texte de règlement intérieur modifié.</w:t>
      </w:r>
    </w:p>
    <w:p w:rsidR="00000000" w:rsidDel="00000000" w:rsidP="00000000" w:rsidRDefault="00000000" w:rsidRPr="00000000" w14:paraId="00000012">
      <w:pPr>
        <w:spacing w:after="0" w:line="276" w:lineRule="auto"/>
        <w:jc w:val="both"/>
        <w:rPr>
          <w:rFonts w:ascii="ArialMT" w:cs="ArialMT" w:eastAsia="ArialMT" w:hAnsi="ArialMT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Envoi de la lettre de demande de subventions à Didier Reboux : </w:t>
      </w:r>
      <w:r w:rsidDel="00000000" w:rsidR="00000000" w:rsidRPr="00000000">
        <w:rPr>
          <w:rFonts w:ascii="ArialMT" w:cs="ArialMT" w:eastAsia="ArialMT" w:hAnsi="ArialMT"/>
          <w:b w:val="0"/>
          <w:i w:val="0"/>
          <w:smallCaps w:val="0"/>
          <w:strike w:val="0"/>
          <w:color w:val="0000ff"/>
          <w:sz w:val="22"/>
          <w:szCs w:val="22"/>
          <w:u w:val="none"/>
          <w:shd w:fill="auto" w:val="clear"/>
          <w:vertAlign w:val="baseline"/>
          <w:rtl w:val="0"/>
        </w:rPr>
        <w:t xml:space="preserve">action (Aurélie)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76" w:lineRule="auto"/>
        <w:jc w:val="both"/>
        <w:rPr>
          <w:rFonts w:ascii="ArialMT" w:cs="ArialMT" w:eastAsia="ArialMT" w:hAnsi="ArialMT"/>
          <w:color w:val="ff0000"/>
        </w:rPr>
      </w:pPr>
      <w:r w:rsidDel="00000000" w:rsidR="00000000" w:rsidRPr="00000000">
        <w:rPr>
          <w:rFonts w:ascii="ArialMT" w:cs="ArialMT" w:eastAsia="ArialMT" w:hAnsi="ArialMT"/>
          <w:color w:val="ff0000"/>
          <w:rtl w:val="0"/>
        </w:rPr>
        <w:t xml:space="preserve">A faire après l’afterwork d’automne 2020, si nous pouvons le réaliser.</w:t>
      </w:r>
    </w:p>
    <w:p w:rsidR="00000000" w:rsidDel="00000000" w:rsidP="00000000" w:rsidRDefault="00000000" w:rsidRPr="00000000" w14:paraId="00000015">
      <w:pPr>
        <w:spacing w:after="0" w:line="276" w:lineRule="auto"/>
        <w:jc w:val="both"/>
        <w:rPr>
          <w:rFonts w:ascii="ArialMT" w:cs="ArialMT" w:eastAsia="ArialMT" w:hAnsi="ArialMT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Organisation prochain événement : meetings virtuels pour fin juin 2020 ou début juillet 2020. Qui pour aider dans l’orga ? Discuter de la structure de l’événement et préparer la communication.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Dans l’organisation : Aurélie, Claire, Manu. Soirées thématiques en visioconférence sur 3 jours la première semaine de juillet. Contacter des anciens pour animer ces visios, avec à chaque fois un ancien - un membre du CA au moins en visio pour que les élèves ne se retrouvent pas face à personne.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Liste des thèmes : prévision (CPR, prévi aérau, prévi géné, etc…), thèse, poste info, poste climato, poste stat (data scientist), domaine énergie, etc…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Contacter Isabelle Charon pour avoir le planning des 1A et des 2A la semaine du 6 juillet pour voir si leurs journées ne sont pas trop chargées.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Décision de la forme définitive de ces soirées “virtuelles” le weekend du 20/06.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Rédaction du mail aux anciens : Manu début de semaine du 15/06 à tous les anciens élèves dont nous avons les adresses. Si jamais le weekend qui suit (le 20/06) nous n’avons que très peu de retours, nous relancerons les anciens les plus proches dans nos connaissances.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Dans le mail parler de la soirée thématique, horaire 18h-18h30 pour une durée de 1h.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Rédaction du mail pour la ré-adhésion : Claire début de semaine du 15/06 à ceux dont le compte expirait fin mars 2020 et aux nouveaux diplômés de cette année.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Rédaction du mail aux élèves : Aurélie pour envoi la semaine du 22/06.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Discuter des réadhésions, car plusieurs demandes ont été faites : une par mail et d’autres à l’oral. Comment procède-t-on ? J’envisageais de faire moitié prix comme l’année dernière pour ceux qui souhaiteraient adhérer maintenant.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Le CA est d’accord pour une adhésion à 10€ pour inciter les gens à adhérer en deuxième partie d’année. Il faudrait relancer les adhérents dont l’adhésion se termine, en leur envoyant notre RIB. Également relancer les nouveaux diplômés. Il faut préparer un mail.</w:t>
      </w:r>
    </w:p>
    <w:p w:rsidR="00000000" w:rsidDel="00000000" w:rsidP="00000000" w:rsidRDefault="00000000" w:rsidRPr="00000000" w14:paraId="00000028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Il y a 256.96€ sur le compte en banque au 12/06/2020. La banque prélève 54€ de frais bancaires par an, donc sans événement ou ré-adhésion, il faut garder à l’esprit que l’argent disponible diminue petit à petit. Même si elles rapportent moins, les ré-adhésions sont importantes.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Rentrée scolaire : comment elle-elle envisagée ? Comment pourrons-nous intervenir ?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Dans l’état actuel des choses, reprise normale de tous les services de Météo-France au 1er Septembre. Donc modalités habituelles de la rentrée avec présentation des associations maintenue pour l’instant.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Prochain événement dans le courant de l’automne ? Si les meetings virtuels rencontrent un succès, pourquoi envisage de le refaire s’il n’est pas possible d’organiser un Afterwork.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Dans l’état actuel des choses, on part sur un afterwork classique pour l’instant. </w:t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Demander à Isabelle si un conseil de perfectionnement aura lieu cette année ou non?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rialMT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B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C6541B"/>
    <w:pPr>
      <w:tabs>
        <w:tab w:val="center" w:pos="4680"/>
        <w:tab w:val="right" w:pos="936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C6541B"/>
  </w:style>
  <w:style w:type="paragraph" w:styleId="Pieddepage">
    <w:name w:val="footer"/>
    <w:basedOn w:val="Normal"/>
    <w:link w:val="PieddepageCar"/>
    <w:uiPriority w:val="99"/>
    <w:unhideWhenUsed w:val="1"/>
    <w:rsid w:val="00C6541B"/>
    <w:pPr>
      <w:tabs>
        <w:tab w:val="center" w:pos="4680"/>
        <w:tab w:val="right" w:pos="936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C6541B"/>
  </w:style>
  <w:style w:type="paragraph" w:styleId="Paragraphedeliste">
    <w:name w:val="List Paragraph"/>
    <w:basedOn w:val="Normal"/>
    <w:uiPriority w:val="34"/>
    <w:qFormat w:val="1"/>
    <w:rsid w:val="00C6541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uwSZSMMdLefwExIGLoXW/DL4xA==">AMUW2mVqq7DT0MU3U1RipUxGFe7VD3lXwiOYvZUHw65qRVvSaXDMJqZLTF8fsMNVRu3Oz07RBf6aHjNdkFera8ksqfVGTZRHQypCOAonDf2uRpQ1TybRMnh5kGlIUjUB8spXpEM0PU7I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2020-06-10T21:43:00Z</dcterms:created>
  <dc:creator>TILLET Aurelie (ENGIE Global Markets SAS)</dc:creator>
</cp:coreProperties>
</file>